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C1DF3" w14:textId="77777777" w:rsidR="00055FA1" w:rsidRDefault="00055FA1" w:rsidP="00055FA1">
      <w:pPr>
        <w:pStyle w:val="paragraph"/>
        <w:spacing w:before="0" w:beforeAutospacing="0" w:after="160" w:afterAutospacing="0"/>
        <w:textAlignment w:val="baseline"/>
        <w:rPr>
          <w:rStyle w:val="normaltextrun"/>
          <w:rFonts w:ascii="Aptos" w:eastAsiaTheme="majorEastAsia" w:hAnsi="Aptos"/>
          <w:sz w:val="22"/>
          <w:szCs w:val="22"/>
          <w:lang w:val="en-GB"/>
        </w:rPr>
      </w:pPr>
      <w:r>
        <w:rPr>
          <w:rStyle w:val="normaltextrun"/>
          <w:rFonts w:ascii="Aptos" w:eastAsiaTheme="majorEastAsia" w:hAnsi="Aptos"/>
          <w:sz w:val="22"/>
          <w:szCs w:val="22"/>
          <w:lang w:val="en-GB"/>
        </w:rPr>
        <w:t xml:space="preserve">Dear Parents and Guardians, </w:t>
      </w:r>
    </w:p>
    <w:p w14:paraId="22117BAB" w14:textId="4993896E" w:rsidR="00055FA1" w:rsidRDefault="00055FA1" w:rsidP="00055FA1">
      <w:pPr>
        <w:pStyle w:val="paragraph"/>
        <w:spacing w:before="0" w:beforeAutospacing="0" w:after="160" w:afterAutospacing="0"/>
        <w:textAlignment w:val="baseline"/>
      </w:pPr>
      <w:r>
        <w:rPr>
          <w:rStyle w:val="normaltextrun"/>
          <w:rFonts w:ascii="Aptos" w:eastAsiaTheme="majorEastAsia" w:hAnsi="Aptos"/>
          <w:sz w:val="22"/>
          <w:szCs w:val="22"/>
          <w:lang w:val="en-GB"/>
        </w:rPr>
        <w:t>We are delighted to inform you that our school will be taking part in the 2026 National Speaking Competition, organised by Cambridge University Press &amp; Assessment—an institution internationally renowned for its excellence in English language teaching and assessment.</w:t>
      </w:r>
      <w:r>
        <w:rPr>
          <w:rStyle w:val="eop"/>
          <w:rFonts w:ascii="Aptos" w:eastAsiaTheme="majorEastAsia" w:hAnsi="Aptos"/>
          <w:sz w:val="22"/>
          <w:szCs w:val="22"/>
        </w:rPr>
        <w:t> </w:t>
      </w:r>
    </w:p>
    <w:p w14:paraId="1A50E9DF" w14:textId="1F282ED5" w:rsidR="00C00FFB" w:rsidRPr="00055FA1" w:rsidRDefault="00055FA1" w:rsidP="00C00FFB">
      <w:pPr>
        <w:pStyle w:val="paragraph"/>
        <w:spacing w:before="0" w:beforeAutospacing="0" w:after="160" w:afterAutospacing="0"/>
        <w:textAlignment w:val="baseline"/>
      </w:pPr>
      <w:r>
        <w:rPr>
          <w:rStyle w:val="normaltextrun"/>
          <w:rFonts w:ascii="Aptos" w:eastAsiaTheme="majorEastAsia" w:hAnsi="Aptos"/>
          <w:sz w:val="22"/>
          <w:szCs w:val="22"/>
          <w:lang w:val="en-GB"/>
        </w:rPr>
        <w:t xml:space="preserve">This competition presents our </w:t>
      </w:r>
      <w:r>
        <w:rPr>
          <w:rStyle w:val="normaltextrun"/>
          <w:rFonts w:ascii="Aptos" w:eastAsiaTheme="majorEastAsia" w:hAnsi="Aptos"/>
          <w:b/>
          <w:bCs/>
          <w:sz w:val="22"/>
          <w:szCs w:val="22"/>
          <w:lang w:val="en-GB"/>
        </w:rPr>
        <w:t>Year 6 pupils</w:t>
      </w:r>
      <w:r>
        <w:rPr>
          <w:rStyle w:val="normaltextrun"/>
          <w:rFonts w:ascii="Aptos" w:eastAsiaTheme="majorEastAsia" w:hAnsi="Aptos"/>
          <w:sz w:val="22"/>
          <w:szCs w:val="22"/>
          <w:lang w:val="en-GB"/>
        </w:rPr>
        <w:t xml:space="preserve"> with a unique opportunity to develop essential skills, including:</w:t>
      </w:r>
    </w:p>
    <w:p w14:paraId="01AB252D" w14:textId="77777777" w:rsidR="00055FA1" w:rsidRDefault="00055FA1" w:rsidP="00055FA1">
      <w:pPr>
        <w:pStyle w:val="estilobulletpoint"/>
      </w:pPr>
      <w:r>
        <w:rPr>
          <w:rStyle w:val="normaltextrun"/>
          <w:lang w:val="en-GB"/>
        </w:rPr>
        <w:t>Speaking confidently in English, enhancing both fluency and pronunciation.</w:t>
      </w:r>
      <w:r>
        <w:rPr>
          <w:rStyle w:val="eop"/>
        </w:rPr>
        <w:t> </w:t>
      </w:r>
    </w:p>
    <w:p w14:paraId="1DBDD63D" w14:textId="77777777" w:rsidR="00055FA1" w:rsidRDefault="00055FA1" w:rsidP="00055FA1">
      <w:pPr>
        <w:pStyle w:val="estilobulletpoint"/>
      </w:pPr>
      <w:r>
        <w:rPr>
          <w:rStyle w:val="normaltextrun"/>
          <w:lang w:val="en-GB"/>
        </w:rPr>
        <w:t>Communication skills, which are vital for engaging with assurance in a variety of settings.</w:t>
      </w:r>
      <w:r>
        <w:rPr>
          <w:rStyle w:val="eop"/>
        </w:rPr>
        <w:t> </w:t>
      </w:r>
    </w:p>
    <w:p w14:paraId="16D0A00E" w14:textId="77777777" w:rsidR="00055FA1" w:rsidRDefault="00055FA1" w:rsidP="00055FA1">
      <w:pPr>
        <w:pStyle w:val="estilobulletpoint"/>
      </w:pPr>
      <w:r>
        <w:rPr>
          <w:rStyle w:val="normaltextrun"/>
          <w:lang w:val="en-GB"/>
        </w:rPr>
        <w:t>Presentation and public speaking abilities, helping them to build self-confidence and express themselves clearly.</w:t>
      </w:r>
      <w:r>
        <w:rPr>
          <w:rStyle w:val="eop"/>
        </w:rPr>
        <w:t> </w:t>
      </w:r>
    </w:p>
    <w:p w14:paraId="5C9904E9" w14:textId="77777777" w:rsidR="00055FA1" w:rsidRDefault="00055FA1" w:rsidP="00055FA1">
      <w:pPr>
        <w:pStyle w:val="estilobulletpoint"/>
      </w:pPr>
      <w:r>
        <w:rPr>
          <w:rStyle w:val="normaltextrun"/>
          <w:lang w:val="en-GB"/>
        </w:rPr>
        <w:t xml:space="preserve">Creativity and critical thinking, inspired by this year’s theme: </w:t>
      </w:r>
      <w:r>
        <w:rPr>
          <w:rStyle w:val="normaltextrun"/>
          <w:i/>
          <w:iCs/>
          <w:lang w:val="en-GB"/>
        </w:rPr>
        <w:t>“What would happen if animals could speak?”</w:t>
      </w:r>
      <w:r>
        <w:rPr>
          <w:rStyle w:val="normaltextrun"/>
          <w:lang w:val="en-GB"/>
        </w:rPr>
        <w:t>—an invitation to imagine, reflect, and present original ideas.</w:t>
      </w:r>
      <w:r>
        <w:rPr>
          <w:rStyle w:val="eop"/>
        </w:rPr>
        <w:t> </w:t>
      </w:r>
    </w:p>
    <w:p w14:paraId="1FA21394" w14:textId="338513E7" w:rsidR="00C00FFB" w:rsidRPr="00055FA1" w:rsidRDefault="00055FA1" w:rsidP="00055FA1">
      <w:pPr>
        <w:pStyle w:val="estilocarta"/>
        <w:rPr>
          <w:rStyle w:val="eop"/>
        </w:rPr>
      </w:pPr>
      <w:r>
        <w:rPr>
          <w:rStyle w:val="normaltextrun"/>
          <w:lang w:val="en-GB"/>
        </w:rPr>
        <w:t>A particularly valuable aspect of this event is the emphasis on assessment as part of the learning journey. Being evaluated will enable pupils to recognise their strengths and areas for improvement, encouraging thoughtful reflection and motivating them to continue progressing in their studies.</w:t>
      </w:r>
      <w:r w:rsidRPr="00055FA1">
        <w:rPr>
          <w:rStyle w:val="eop"/>
          <w:lang w:val="en-GB"/>
        </w:rPr>
        <w:t> </w:t>
      </w:r>
    </w:p>
    <w:tbl>
      <w:tblPr>
        <w:tblStyle w:val="TableGrid"/>
        <w:tblW w:w="9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09"/>
        <w:gridCol w:w="9123"/>
      </w:tblGrid>
      <w:tr w:rsidR="000933D4" w:rsidRPr="008032E4" w14:paraId="1322F83A" w14:textId="77777777" w:rsidTr="008013E6">
        <w:trPr>
          <w:trHeight w:val="1147"/>
        </w:trPr>
        <w:tc>
          <w:tcPr>
            <w:tcW w:w="409" w:type="dxa"/>
            <w:vAlign w:val="bottom"/>
          </w:tcPr>
          <w:p w14:paraId="32D6FB52" w14:textId="5401487B" w:rsidR="000933D4" w:rsidRPr="008032E4" w:rsidRDefault="000933D4" w:rsidP="00D73582">
            <w:pPr>
              <w:pStyle w:val="paragraph"/>
              <w:snapToGrid w:val="0"/>
              <w:spacing w:before="0" w:beforeAutospacing="0" w:after="0" w:afterAutospacing="0"/>
              <w:jc w:val="right"/>
              <w:textAlignment w:val="baseline"/>
              <w:rPr>
                <w:rFonts w:ascii="Aptos" w:hAnsi="Aptos" w:cs="Calibri"/>
                <w:sz w:val="22"/>
                <w:szCs w:val="22"/>
              </w:rPr>
            </w:pPr>
            <w:r w:rsidRPr="008032E4">
              <w:rPr>
                <w:rFonts w:ascii="Aptos" w:hAnsi="Aptos" w:cs="Calibri"/>
                <w:noProof/>
                <w:sz w:val="22"/>
                <w:szCs w:val="22"/>
              </w:rPr>
              <w:drawing>
                <wp:anchor distT="0" distB="0" distL="114300" distR="114300" simplePos="0" relativeHeight="251658240" behindDoc="0" locked="0" layoutInCell="1" allowOverlap="1" wp14:anchorId="50466B47" wp14:editId="79AE48A7">
                  <wp:simplePos x="0" y="0"/>
                  <wp:positionH relativeFrom="margin">
                    <wp:align>right</wp:align>
                  </wp:positionH>
                  <wp:positionV relativeFrom="margin">
                    <wp:align>center</wp:align>
                  </wp:positionV>
                  <wp:extent cx="63500" cy="850900"/>
                  <wp:effectExtent l="0" t="0" r="0" b="0"/>
                  <wp:wrapSquare wrapText="bothSides"/>
                  <wp:docPr id="1025442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442054" name=""/>
                          <pic:cNvPicPr/>
                        </pic:nvPicPr>
                        <pic:blipFill>
                          <a:blip r:embed="rId7"/>
                          <a:stretch>
                            <a:fillRect/>
                          </a:stretch>
                        </pic:blipFill>
                        <pic:spPr>
                          <a:xfrm>
                            <a:off x="0" y="0"/>
                            <a:ext cx="63500" cy="850900"/>
                          </a:xfrm>
                          <a:prstGeom prst="rect">
                            <a:avLst/>
                          </a:prstGeom>
                        </pic:spPr>
                      </pic:pic>
                    </a:graphicData>
                  </a:graphic>
                  <wp14:sizeRelH relativeFrom="margin">
                    <wp14:pctWidth>0</wp14:pctWidth>
                  </wp14:sizeRelH>
                  <wp14:sizeRelV relativeFrom="margin">
                    <wp14:pctHeight>0</wp14:pctHeight>
                  </wp14:sizeRelV>
                </wp:anchor>
              </w:drawing>
            </w:r>
          </w:p>
        </w:tc>
        <w:tc>
          <w:tcPr>
            <w:tcW w:w="9123" w:type="dxa"/>
          </w:tcPr>
          <w:p w14:paraId="17AF0C2A" w14:textId="69DE978D" w:rsidR="000933D4" w:rsidRPr="00055FA1" w:rsidRDefault="00055FA1" w:rsidP="00055FA1">
            <w:pPr>
              <w:pStyle w:val="estilosubttulocarta"/>
              <w:rPr>
                <w:rStyle w:val="eop"/>
              </w:rPr>
            </w:pPr>
            <w:proofErr w:type="spellStart"/>
            <w:r w:rsidRPr="00055FA1">
              <w:rPr>
                <w:rStyle w:val="eop"/>
              </w:rPr>
              <w:t>How</w:t>
            </w:r>
            <w:proofErr w:type="spellEnd"/>
            <w:r w:rsidRPr="00055FA1">
              <w:rPr>
                <w:rStyle w:val="eop"/>
              </w:rPr>
              <w:t xml:space="preserve"> </w:t>
            </w:r>
            <w:proofErr w:type="spellStart"/>
            <w:r w:rsidRPr="00055FA1">
              <w:rPr>
                <w:rStyle w:val="eop"/>
              </w:rPr>
              <w:t>will</w:t>
            </w:r>
            <w:proofErr w:type="spellEnd"/>
            <w:r w:rsidRPr="00055FA1">
              <w:rPr>
                <w:rStyle w:val="eop"/>
              </w:rPr>
              <w:t xml:space="preserve"> </w:t>
            </w:r>
            <w:proofErr w:type="spellStart"/>
            <w:r w:rsidRPr="00055FA1">
              <w:rPr>
                <w:rStyle w:val="eop"/>
              </w:rPr>
              <w:t>the</w:t>
            </w:r>
            <w:proofErr w:type="spellEnd"/>
            <w:r w:rsidRPr="00055FA1">
              <w:rPr>
                <w:rStyle w:val="eop"/>
              </w:rPr>
              <w:t xml:space="preserve"> </w:t>
            </w:r>
            <w:proofErr w:type="spellStart"/>
            <w:r w:rsidRPr="00055FA1">
              <w:rPr>
                <w:rStyle w:val="eop"/>
              </w:rPr>
              <w:t>competition</w:t>
            </w:r>
            <w:proofErr w:type="spellEnd"/>
            <w:r w:rsidRPr="00055FA1">
              <w:rPr>
                <w:rStyle w:val="eop"/>
              </w:rPr>
              <w:t xml:space="preserve"> </w:t>
            </w:r>
            <w:proofErr w:type="spellStart"/>
            <w:r w:rsidRPr="00055FA1">
              <w:rPr>
                <w:rStyle w:val="eop"/>
              </w:rPr>
              <w:t>work</w:t>
            </w:r>
            <w:proofErr w:type="spellEnd"/>
            <w:r w:rsidRPr="00055FA1">
              <w:rPr>
                <w:rStyle w:val="eop"/>
              </w:rPr>
              <w:t>?</w:t>
            </w:r>
          </w:p>
          <w:p w14:paraId="7C74425E" w14:textId="01D5DBA1" w:rsidR="000933D4" w:rsidRPr="00055FA1" w:rsidRDefault="000933D4" w:rsidP="00055FA1">
            <w:pPr>
              <w:pStyle w:val="paragraph"/>
              <w:spacing w:before="0" w:beforeAutospacing="0" w:after="160" w:afterAutospacing="0"/>
              <w:textAlignment w:val="baseline"/>
            </w:pPr>
            <w:r w:rsidRPr="008032E4">
              <w:rPr>
                <w:rStyle w:val="scxw182820107"/>
                <w:rFonts w:ascii="Aptos" w:eastAsiaTheme="majorEastAsia" w:hAnsi="Aptos" w:cs="Calibri"/>
                <w:sz w:val="22"/>
                <w:szCs w:val="22"/>
              </w:rPr>
              <w:t> </w:t>
            </w:r>
            <w:r w:rsidR="00055FA1">
              <w:rPr>
                <w:rStyle w:val="normaltextrun"/>
                <w:rFonts w:ascii="Aptos" w:eastAsiaTheme="majorEastAsia" w:hAnsi="Aptos"/>
                <w:sz w:val="22"/>
                <w:szCs w:val="22"/>
                <w:lang w:val="en-GB"/>
              </w:rPr>
              <w:t xml:space="preserve">The contest will take place </w:t>
            </w:r>
            <w:r w:rsidR="00055FA1">
              <w:rPr>
                <w:rStyle w:val="normaltextrun"/>
                <w:rFonts w:ascii="Aptos" w:eastAsiaTheme="majorEastAsia" w:hAnsi="Aptos"/>
                <w:b/>
                <w:bCs/>
                <w:sz w:val="22"/>
                <w:szCs w:val="22"/>
                <w:lang w:val="en-GB"/>
              </w:rPr>
              <w:t>here at school</w:t>
            </w:r>
            <w:r w:rsidR="00055FA1">
              <w:rPr>
                <w:rStyle w:val="normaltextrun"/>
                <w:rFonts w:ascii="Aptos" w:eastAsiaTheme="majorEastAsia" w:hAnsi="Aptos"/>
                <w:sz w:val="22"/>
                <w:szCs w:val="22"/>
                <w:lang w:val="en-GB"/>
              </w:rPr>
              <w:t xml:space="preserve">, so there is no need for pupils to travel. After all participants have presented, a winner will be chosen, and </w:t>
            </w:r>
            <w:r w:rsidR="00055FA1" w:rsidRPr="00055FA1">
              <w:rPr>
                <w:rStyle w:val="normaltextrun"/>
                <w:rFonts w:ascii="Aptos" w:eastAsiaTheme="majorEastAsia" w:hAnsi="Aptos"/>
                <w:sz w:val="22"/>
                <w:szCs w:val="22"/>
                <w:lang w:val="en-GB"/>
              </w:rPr>
              <w:t xml:space="preserve">a </w:t>
            </w:r>
            <w:r w:rsidR="00055FA1" w:rsidRPr="00055FA1">
              <w:rPr>
                <w:rStyle w:val="normaltextrun"/>
                <w:rFonts w:ascii="Aptos" w:eastAsiaTheme="majorEastAsia" w:hAnsi="Aptos"/>
                <w:b/>
                <w:bCs/>
                <w:sz w:val="22"/>
                <w:szCs w:val="22"/>
                <w:lang w:val="en-GB"/>
              </w:rPr>
              <w:t>video of their performance</w:t>
            </w:r>
            <w:r w:rsidR="00055FA1">
              <w:rPr>
                <w:rStyle w:val="normaltextrun"/>
                <w:rFonts w:ascii="Aptos" w:eastAsiaTheme="majorEastAsia" w:hAnsi="Aptos"/>
                <w:sz w:val="22"/>
                <w:szCs w:val="22"/>
                <w:lang w:val="en-GB"/>
              </w:rPr>
              <w:t xml:space="preserve"> will be sent to Cambridge to represent our school in the national finals.</w:t>
            </w:r>
            <w:r w:rsidR="00055FA1">
              <w:rPr>
                <w:rStyle w:val="eop"/>
                <w:rFonts w:ascii="Aptos" w:eastAsiaTheme="majorEastAsia" w:hAnsi="Aptos"/>
                <w:sz w:val="22"/>
                <w:szCs w:val="22"/>
              </w:rPr>
              <w:t> </w:t>
            </w:r>
          </w:p>
        </w:tc>
      </w:tr>
    </w:tbl>
    <w:p w14:paraId="31F00B21" w14:textId="77777777" w:rsidR="00055FA1" w:rsidRDefault="00055FA1" w:rsidP="00055FA1">
      <w:pPr>
        <w:pStyle w:val="paragraph"/>
        <w:spacing w:before="0" w:beforeAutospacing="0" w:after="160" w:afterAutospacing="0"/>
        <w:textAlignment w:val="baseline"/>
      </w:pPr>
      <w:r>
        <w:rPr>
          <w:rStyle w:val="normaltextrun"/>
          <w:rFonts w:ascii="Aptos" w:eastAsiaTheme="majorEastAsia" w:hAnsi="Aptos"/>
          <w:sz w:val="22"/>
          <w:szCs w:val="22"/>
          <w:lang w:val="en-GB"/>
        </w:rPr>
        <w:t>Beyond the prizes on offer, our main aim is to foster meaningful learning and prepare students for future challenges, both academic and personal. Taking part in this experience will allow them to put classroom learning into practice in a stimulating and rewarding environment.</w:t>
      </w:r>
      <w:r>
        <w:rPr>
          <w:rStyle w:val="eop"/>
          <w:rFonts w:ascii="Aptos" w:eastAsiaTheme="majorEastAsia" w:hAnsi="Aptos"/>
          <w:sz w:val="22"/>
          <w:szCs w:val="22"/>
        </w:rPr>
        <w:t> </w:t>
      </w:r>
    </w:p>
    <w:p w14:paraId="60E7CC66" w14:textId="77777777" w:rsidR="00055FA1" w:rsidRDefault="00055FA1" w:rsidP="00055FA1">
      <w:pPr>
        <w:pStyle w:val="paragraph"/>
        <w:spacing w:before="0" w:beforeAutospacing="0" w:after="160" w:afterAutospacing="0"/>
        <w:textAlignment w:val="baseline"/>
      </w:pPr>
      <w:r>
        <w:rPr>
          <w:rStyle w:val="normaltextrun"/>
          <w:rFonts w:ascii="Aptos" w:eastAsiaTheme="majorEastAsia" w:hAnsi="Aptos"/>
          <w:sz w:val="22"/>
          <w:szCs w:val="22"/>
          <w:lang w:val="en-GB"/>
        </w:rPr>
        <w:t>We are confident that this initiative will be highly beneficial for their development, and we encourage you to support your children throughout this process.</w:t>
      </w:r>
      <w:r>
        <w:rPr>
          <w:rStyle w:val="eop"/>
          <w:rFonts w:ascii="Aptos" w:eastAsiaTheme="majorEastAsia" w:hAnsi="Aptos"/>
          <w:sz w:val="22"/>
          <w:szCs w:val="22"/>
        </w:rPr>
        <w:t> </w:t>
      </w:r>
    </w:p>
    <w:p w14:paraId="379955F9" w14:textId="77777777" w:rsidR="00055FA1" w:rsidRDefault="00055FA1" w:rsidP="00055FA1">
      <w:pPr>
        <w:pStyle w:val="paragraph"/>
        <w:spacing w:before="0" w:beforeAutospacing="0" w:after="160" w:afterAutospacing="0"/>
        <w:textAlignment w:val="baseline"/>
      </w:pPr>
      <w:r>
        <w:rPr>
          <w:rStyle w:val="normaltextrun"/>
          <w:rFonts w:ascii="Aptos" w:eastAsiaTheme="majorEastAsia" w:hAnsi="Aptos"/>
          <w:sz w:val="22"/>
          <w:szCs w:val="22"/>
          <w:lang w:val="en-GB"/>
        </w:rPr>
        <w:t>Should you have any questions or require further information, please do not hesitate to contact us.</w:t>
      </w:r>
      <w:r>
        <w:rPr>
          <w:rStyle w:val="eop"/>
          <w:rFonts w:ascii="Aptos" w:eastAsiaTheme="majorEastAsia" w:hAnsi="Aptos"/>
          <w:sz w:val="22"/>
          <w:szCs w:val="22"/>
        </w:rPr>
        <w:t> </w:t>
      </w:r>
    </w:p>
    <w:p w14:paraId="474E364E" w14:textId="33FFA6B8" w:rsidR="00AB4223" w:rsidRPr="00055FA1" w:rsidRDefault="00055FA1" w:rsidP="00055FA1">
      <w:pPr>
        <w:pStyle w:val="paragraph"/>
        <w:spacing w:before="0" w:beforeAutospacing="0" w:after="160" w:afterAutospacing="0"/>
        <w:textAlignment w:val="baseline"/>
      </w:pPr>
      <w:r>
        <w:rPr>
          <w:rStyle w:val="normaltextrun"/>
          <w:rFonts w:ascii="Aptos" w:eastAsiaTheme="majorEastAsia" w:hAnsi="Aptos"/>
          <w:sz w:val="22"/>
          <w:szCs w:val="22"/>
          <w:lang w:val="en-GB"/>
        </w:rPr>
        <w:t>Kind regards,</w:t>
      </w:r>
      <w:r>
        <w:rPr>
          <w:rStyle w:val="scxw249058977"/>
          <w:rFonts w:ascii="Aptos" w:eastAsiaTheme="majorEastAsia" w:hAnsi="Aptos"/>
          <w:sz w:val="22"/>
          <w:szCs w:val="22"/>
        </w:rPr>
        <w:t> </w:t>
      </w:r>
    </w:p>
    <w:p w14:paraId="11BAEBF3" w14:textId="16F77B76" w:rsidR="00AB4223" w:rsidRPr="008032E4" w:rsidRDefault="00C00FFB" w:rsidP="00AB4223">
      <w:pPr>
        <w:pStyle w:val="paragraph"/>
        <w:snapToGrid w:val="0"/>
        <w:spacing w:before="120" w:beforeAutospacing="0" w:after="0" w:afterAutospacing="0"/>
        <w:textAlignment w:val="baseline"/>
        <w:rPr>
          <w:rFonts w:ascii="Aptos" w:hAnsi="Aptos" w:cs="Calibri"/>
          <w:sz w:val="22"/>
          <w:szCs w:val="22"/>
        </w:rPr>
      </w:pPr>
      <w:r w:rsidRPr="00055FA1">
        <w:rPr>
          <w:rStyle w:val="normaltextrun"/>
          <w:rFonts w:ascii="Aptos" w:eastAsiaTheme="majorEastAsia" w:hAnsi="Aptos" w:cs="Calibri"/>
          <w:sz w:val="22"/>
          <w:szCs w:val="22"/>
          <w:lang w:val="en-GB"/>
        </w:rPr>
        <w:t>[</w:t>
      </w:r>
      <w:r w:rsidR="00055FA1">
        <w:rPr>
          <w:rStyle w:val="normaltextrun"/>
          <w:rFonts w:ascii="Aptos" w:eastAsiaTheme="majorEastAsia" w:hAnsi="Aptos"/>
          <w:sz w:val="22"/>
          <w:szCs w:val="22"/>
          <w:lang w:val="en-GB"/>
        </w:rPr>
        <w:t>Head of Studies’ Name</w:t>
      </w:r>
      <w:r w:rsidRPr="00055FA1">
        <w:rPr>
          <w:rStyle w:val="normaltextrun"/>
          <w:rFonts w:ascii="Aptos" w:eastAsiaTheme="majorEastAsia" w:hAnsi="Aptos" w:cs="Calibri"/>
          <w:sz w:val="22"/>
          <w:szCs w:val="22"/>
          <w:lang w:val="en-GB"/>
        </w:rPr>
        <w:t>]</w:t>
      </w:r>
      <w:r w:rsidRPr="008032E4">
        <w:rPr>
          <w:rStyle w:val="scxw182820107"/>
          <w:rFonts w:ascii="Aptos" w:eastAsiaTheme="majorEastAsia" w:hAnsi="Aptos" w:cs="Calibri"/>
          <w:sz w:val="22"/>
          <w:szCs w:val="22"/>
        </w:rPr>
        <w:t> </w:t>
      </w:r>
    </w:p>
    <w:p w14:paraId="2CE8FEF4" w14:textId="0BB34AE8" w:rsidR="00C00FFB" w:rsidRPr="00F53111" w:rsidRDefault="00C00FFB" w:rsidP="00F53111">
      <w:pPr>
        <w:pStyle w:val="paragraph"/>
        <w:snapToGrid w:val="0"/>
        <w:spacing w:before="120" w:beforeAutospacing="0" w:after="0" w:afterAutospacing="0"/>
        <w:textAlignment w:val="baseline"/>
        <w:rPr>
          <w:rStyle w:val="eop"/>
          <w:rFonts w:ascii="Calibri" w:eastAsiaTheme="majorEastAsia" w:hAnsi="Calibri" w:cs="Calibri"/>
          <w:sz w:val="22"/>
          <w:szCs w:val="22"/>
        </w:rPr>
      </w:pPr>
      <w:r w:rsidRPr="00055FA1">
        <w:rPr>
          <w:rStyle w:val="normaltextrun"/>
          <w:rFonts w:ascii="Aptos" w:eastAsiaTheme="majorEastAsia" w:hAnsi="Aptos" w:cs="Calibri"/>
          <w:sz w:val="22"/>
          <w:szCs w:val="22"/>
          <w:lang w:val="en-GB"/>
        </w:rPr>
        <w:t>[</w:t>
      </w:r>
      <w:r w:rsidR="00055FA1">
        <w:rPr>
          <w:rStyle w:val="normaltextrun"/>
          <w:rFonts w:ascii="Aptos" w:eastAsiaTheme="majorEastAsia" w:hAnsi="Aptos"/>
          <w:sz w:val="22"/>
          <w:szCs w:val="22"/>
          <w:lang w:val="en-GB"/>
        </w:rPr>
        <w:t>School Name</w:t>
      </w:r>
      <w:r w:rsidRPr="00055FA1">
        <w:rPr>
          <w:rStyle w:val="normaltextrun"/>
          <w:rFonts w:ascii="Aptos" w:eastAsiaTheme="majorEastAsia" w:hAnsi="Aptos" w:cs="Calibri"/>
          <w:sz w:val="22"/>
          <w:szCs w:val="22"/>
          <w:lang w:val="en-GB"/>
        </w:rPr>
        <w:t>]</w:t>
      </w:r>
      <w:r w:rsidRPr="00C00FFB">
        <w:rPr>
          <w:rStyle w:val="eop"/>
          <w:rFonts w:ascii="Calibri" w:eastAsiaTheme="majorEastAsia" w:hAnsi="Calibri" w:cs="Calibri"/>
          <w:sz w:val="22"/>
          <w:szCs w:val="22"/>
        </w:rPr>
        <w:t> </w:t>
      </w:r>
    </w:p>
    <w:p w14:paraId="17EE4B42" w14:textId="77777777" w:rsidR="00C00FFB" w:rsidRDefault="00C00FFB" w:rsidP="00C00FFB">
      <w:pPr>
        <w:pStyle w:val="paragraph"/>
        <w:spacing w:before="0" w:beforeAutospacing="0" w:after="160" w:afterAutospacing="0"/>
        <w:textAlignment w:val="baseline"/>
        <w:rPr>
          <w:rStyle w:val="eop"/>
          <w:rFonts w:ascii="Calibri" w:eastAsiaTheme="majorEastAsia" w:hAnsi="Calibri" w:cs="Calibri"/>
          <w:sz w:val="23"/>
          <w:szCs w:val="23"/>
        </w:rPr>
      </w:pPr>
    </w:p>
    <w:p w14:paraId="7B1DA753" w14:textId="77777777" w:rsidR="00C00FFB" w:rsidRDefault="00C00FFB" w:rsidP="00C00FFB">
      <w:pPr>
        <w:pStyle w:val="paragraph"/>
        <w:spacing w:before="0" w:beforeAutospacing="0" w:after="160" w:afterAutospacing="0"/>
        <w:textAlignment w:val="baseline"/>
        <w:rPr>
          <w:rStyle w:val="eop"/>
          <w:rFonts w:ascii="Calibri" w:eastAsiaTheme="majorEastAsia" w:hAnsi="Calibri" w:cs="Calibri"/>
          <w:sz w:val="23"/>
          <w:szCs w:val="23"/>
        </w:rPr>
      </w:pPr>
    </w:p>
    <w:p w14:paraId="622ACC83" w14:textId="77777777" w:rsidR="00C00FFB" w:rsidRPr="00C00FFB" w:rsidRDefault="00C00FFB" w:rsidP="003A56A1">
      <w:pPr>
        <w:pStyle w:val="paragraph"/>
        <w:spacing w:before="0" w:beforeAutospacing="0" w:after="0" w:afterAutospacing="0"/>
        <w:textAlignment w:val="baseline"/>
        <w:rPr>
          <w:rFonts w:ascii="Calibri" w:hAnsi="Calibri" w:cs="Calibri"/>
          <w:sz w:val="23"/>
          <w:szCs w:val="23"/>
        </w:rPr>
      </w:pPr>
    </w:p>
    <w:sectPr w:rsidR="00C00FFB" w:rsidRPr="00C00FFB" w:rsidSect="00D00D07">
      <w:headerReference w:type="default" r:id="rId8"/>
      <w:pgSz w:w="11906" w:h="16838"/>
      <w:pgMar w:top="2155" w:right="1077" w:bottom="2608" w:left="1077"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FC4E2" w14:textId="77777777" w:rsidR="00C201D6" w:rsidRDefault="00C201D6" w:rsidP="00C00FFB">
      <w:pPr>
        <w:spacing w:after="0" w:line="240" w:lineRule="auto"/>
      </w:pPr>
      <w:r>
        <w:separator/>
      </w:r>
    </w:p>
  </w:endnote>
  <w:endnote w:type="continuationSeparator" w:id="0">
    <w:p w14:paraId="7E0C0BE4" w14:textId="77777777" w:rsidR="00C201D6" w:rsidRDefault="00C201D6" w:rsidP="00C00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E601A" w14:textId="77777777" w:rsidR="00C201D6" w:rsidRDefault="00C201D6" w:rsidP="00C00FFB">
      <w:pPr>
        <w:spacing w:after="0" w:line="240" w:lineRule="auto"/>
      </w:pPr>
      <w:r>
        <w:separator/>
      </w:r>
    </w:p>
  </w:footnote>
  <w:footnote w:type="continuationSeparator" w:id="0">
    <w:p w14:paraId="4389E9D9" w14:textId="77777777" w:rsidR="00C201D6" w:rsidRDefault="00C201D6" w:rsidP="00C00F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8F5D5" w14:textId="41385262" w:rsidR="00DA3CAF" w:rsidRPr="00055FA1" w:rsidRDefault="00DA3CAF" w:rsidP="00DA3CAF">
    <w:pPr>
      <w:pStyle w:val="paragraph"/>
      <w:snapToGrid w:val="0"/>
      <w:spacing w:before="120" w:beforeAutospacing="0" w:after="0" w:afterAutospacing="0"/>
      <w:textAlignment w:val="baseline"/>
      <w:rPr>
        <w:rFonts w:ascii="Aptos" w:eastAsiaTheme="majorEastAsia" w:hAnsi="Aptos" w:cs="Calibri"/>
        <w:sz w:val="22"/>
        <w:szCs w:val="22"/>
        <w:lang w:val="en-GB"/>
      </w:rPr>
    </w:pPr>
    <w:r>
      <w:rPr>
        <w:noProof/>
      </w:rPr>
      <w:drawing>
        <wp:anchor distT="0" distB="0" distL="114300" distR="114300" simplePos="0" relativeHeight="251659264" behindDoc="1" locked="0" layoutInCell="1" allowOverlap="1" wp14:anchorId="5C764EE5" wp14:editId="7BAD2C11">
          <wp:simplePos x="0" y="0"/>
          <wp:positionH relativeFrom="column">
            <wp:posOffset>-670832</wp:posOffset>
          </wp:positionH>
          <wp:positionV relativeFrom="paragraph">
            <wp:posOffset>-418737</wp:posOffset>
          </wp:positionV>
          <wp:extent cx="7546340" cy="10679022"/>
          <wp:effectExtent l="0" t="0" r="0" b="1905"/>
          <wp:wrapNone/>
          <wp:docPr id="822940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94057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6340" cy="10679022"/>
                  </a:xfrm>
                  <a:prstGeom prst="rect">
                    <a:avLst/>
                  </a:prstGeom>
                </pic:spPr>
              </pic:pic>
            </a:graphicData>
          </a:graphic>
          <wp14:sizeRelH relativeFrom="page">
            <wp14:pctWidth>0</wp14:pctWidth>
          </wp14:sizeRelH>
          <wp14:sizeRelV relativeFrom="page">
            <wp14:pctHeight>0</wp14:pctHeight>
          </wp14:sizeRelV>
        </wp:anchor>
      </w:drawing>
    </w:r>
    <w:r w:rsidRPr="00055FA1">
      <w:rPr>
        <w:rStyle w:val="normaltextrun"/>
        <w:rFonts w:ascii="Aptos" w:eastAsiaTheme="majorEastAsia" w:hAnsi="Aptos" w:cs="Calibri"/>
        <w:sz w:val="22"/>
        <w:szCs w:val="22"/>
        <w:lang w:val="en-GB"/>
      </w:rPr>
      <w:t>[</w:t>
    </w:r>
    <w:r w:rsidR="00055FA1">
      <w:rPr>
        <w:rFonts w:ascii="Segoe UI" w:hAnsi="Segoe UI" w:cs="Segoe UI"/>
        <w:color w:val="212121"/>
        <w:sz w:val="20"/>
        <w:szCs w:val="20"/>
      </w:rPr>
      <w:t xml:space="preserve">Space to insert </w:t>
    </w:r>
    <w:r w:rsidR="00055FA1">
      <w:rPr>
        <w:rFonts w:ascii="Segoe UI" w:hAnsi="Segoe UI" w:cs="Segoe UI"/>
        <w:color w:val="212121"/>
        <w:sz w:val="20"/>
        <w:szCs w:val="20"/>
      </w:rPr>
      <w:br/>
    </w:r>
    <w:r w:rsidR="00055FA1">
      <w:rPr>
        <w:rFonts w:ascii="Segoe UI" w:hAnsi="Segoe UI" w:cs="Segoe UI"/>
        <w:color w:val="212121"/>
        <w:sz w:val="20"/>
        <w:szCs w:val="20"/>
      </w:rPr>
      <w:t>your centre’s logo</w:t>
    </w:r>
    <w:r w:rsidRPr="00055FA1">
      <w:rPr>
        <w:rStyle w:val="normaltextrun"/>
        <w:rFonts w:ascii="Aptos" w:eastAsiaTheme="majorEastAsia" w:hAnsi="Aptos" w:cs="Calibri"/>
        <w:sz w:val="22"/>
        <w:szCs w:val="22"/>
        <w:lang w:val="en-GB"/>
      </w:rPr>
      <w:t>]</w:t>
    </w:r>
    <w:r w:rsidRPr="008032E4">
      <w:rPr>
        <w:rStyle w:val="scxw182820107"/>
        <w:rFonts w:ascii="Aptos" w:eastAsiaTheme="majorEastAsia" w:hAnsi="Aptos" w:cs="Calibri"/>
        <w:sz w:val="22"/>
        <w:szCs w:val="22"/>
      </w:rPr>
      <w:t> </w:t>
    </w:r>
  </w:p>
  <w:p w14:paraId="7A378CCE" w14:textId="088467E3" w:rsidR="00C00FFB" w:rsidRDefault="00C00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3542E"/>
    <w:multiLevelType w:val="multilevel"/>
    <w:tmpl w:val="5F6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F24FE"/>
    <w:multiLevelType w:val="multilevel"/>
    <w:tmpl w:val="A368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10478B"/>
    <w:multiLevelType w:val="hybridMultilevel"/>
    <w:tmpl w:val="789A4034"/>
    <w:lvl w:ilvl="0" w:tplc="84680E92">
      <w:start w:val="1"/>
      <w:numFmt w:val="bullet"/>
      <w:pStyle w:val="estilobulletpoint"/>
      <w:lvlText w:val=""/>
      <w:lvlJc w:val="left"/>
      <w:pPr>
        <w:ind w:left="1004" w:hanging="360"/>
      </w:pPr>
      <w:rPr>
        <w:rFonts w:ascii="Symbol" w:hAnsi="Symbol" w:hint="default"/>
        <w:color w:val="8EE8D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B10573"/>
    <w:multiLevelType w:val="multilevel"/>
    <w:tmpl w:val="680AE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223325"/>
    <w:multiLevelType w:val="multilevel"/>
    <w:tmpl w:val="816EF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AC71D5"/>
    <w:multiLevelType w:val="multilevel"/>
    <w:tmpl w:val="92706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50671F"/>
    <w:multiLevelType w:val="multilevel"/>
    <w:tmpl w:val="BFE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5B5C22"/>
    <w:multiLevelType w:val="multilevel"/>
    <w:tmpl w:val="9B6C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F70BA3"/>
    <w:multiLevelType w:val="multilevel"/>
    <w:tmpl w:val="480ED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6893918">
    <w:abstractNumId w:val="5"/>
  </w:num>
  <w:num w:numId="2" w16cid:durableId="1658268932">
    <w:abstractNumId w:val="8"/>
  </w:num>
  <w:num w:numId="3" w16cid:durableId="1063530318">
    <w:abstractNumId w:val="1"/>
  </w:num>
  <w:num w:numId="4" w16cid:durableId="1163008276">
    <w:abstractNumId w:val="0"/>
  </w:num>
  <w:num w:numId="5" w16cid:durableId="228154114">
    <w:abstractNumId w:val="2"/>
  </w:num>
  <w:num w:numId="6" w16cid:durableId="1785802961">
    <w:abstractNumId w:val="7"/>
  </w:num>
  <w:num w:numId="7" w16cid:durableId="671032064">
    <w:abstractNumId w:val="6"/>
  </w:num>
  <w:num w:numId="8" w16cid:durableId="1996568034">
    <w:abstractNumId w:val="4"/>
  </w:num>
  <w:num w:numId="9" w16cid:durableId="1522561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FFB"/>
    <w:rsid w:val="00055FA1"/>
    <w:rsid w:val="000933D4"/>
    <w:rsid w:val="000B0DF3"/>
    <w:rsid w:val="00323AFE"/>
    <w:rsid w:val="003A56A1"/>
    <w:rsid w:val="00536088"/>
    <w:rsid w:val="0065119F"/>
    <w:rsid w:val="008013E6"/>
    <w:rsid w:val="008032E4"/>
    <w:rsid w:val="008F0ABE"/>
    <w:rsid w:val="009E4149"/>
    <w:rsid w:val="00AB4223"/>
    <w:rsid w:val="00B47BE3"/>
    <w:rsid w:val="00C00FFB"/>
    <w:rsid w:val="00C201D6"/>
    <w:rsid w:val="00D00D07"/>
    <w:rsid w:val="00D73582"/>
    <w:rsid w:val="00DA3CAF"/>
    <w:rsid w:val="00DD40DF"/>
    <w:rsid w:val="00E12108"/>
    <w:rsid w:val="00F53111"/>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918C4"/>
  <w15:chartTrackingRefBased/>
  <w15:docId w15:val="{902DB145-5E45-A046-9996-F61C487FD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0F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0F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0F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0F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0F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0F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0F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0F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0F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0F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0F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0F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0F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0F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0F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0F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0FFB"/>
    <w:rPr>
      <w:rFonts w:eastAsiaTheme="majorEastAsia" w:cstheme="majorBidi"/>
      <w:color w:val="272727" w:themeColor="text1" w:themeTint="D8"/>
    </w:rPr>
  </w:style>
  <w:style w:type="paragraph" w:styleId="Title">
    <w:name w:val="Title"/>
    <w:basedOn w:val="Normal"/>
    <w:next w:val="Normal"/>
    <w:link w:val="TitleChar"/>
    <w:uiPriority w:val="10"/>
    <w:qFormat/>
    <w:rsid w:val="00C00F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0F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0F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0F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0FFB"/>
    <w:pPr>
      <w:spacing w:before="160"/>
      <w:jc w:val="center"/>
    </w:pPr>
    <w:rPr>
      <w:i/>
      <w:iCs/>
      <w:color w:val="404040" w:themeColor="text1" w:themeTint="BF"/>
    </w:rPr>
  </w:style>
  <w:style w:type="character" w:customStyle="1" w:styleId="QuoteChar">
    <w:name w:val="Quote Char"/>
    <w:basedOn w:val="DefaultParagraphFont"/>
    <w:link w:val="Quote"/>
    <w:uiPriority w:val="29"/>
    <w:rsid w:val="00C00FFB"/>
    <w:rPr>
      <w:i/>
      <w:iCs/>
      <w:color w:val="404040" w:themeColor="text1" w:themeTint="BF"/>
    </w:rPr>
  </w:style>
  <w:style w:type="paragraph" w:styleId="ListParagraph">
    <w:name w:val="List Paragraph"/>
    <w:basedOn w:val="Normal"/>
    <w:uiPriority w:val="34"/>
    <w:qFormat/>
    <w:rsid w:val="00C00FFB"/>
    <w:pPr>
      <w:ind w:left="720"/>
      <w:contextualSpacing/>
    </w:pPr>
  </w:style>
  <w:style w:type="character" w:styleId="IntenseEmphasis">
    <w:name w:val="Intense Emphasis"/>
    <w:basedOn w:val="DefaultParagraphFont"/>
    <w:uiPriority w:val="21"/>
    <w:qFormat/>
    <w:rsid w:val="00C00FFB"/>
    <w:rPr>
      <w:i/>
      <w:iCs/>
      <w:color w:val="0F4761" w:themeColor="accent1" w:themeShade="BF"/>
    </w:rPr>
  </w:style>
  <w:style w:type="paragraph" w:styleId="IntenseQuote">
    <w:name w:val="Intense Quote"/>
    <w:basedOn w:val="Normal"/>
    <w:next w:val="Normal"/>
    <w:link w:val="IntenseQuoteChar"/>
    <w:uiPriority w:val="30"/>
    <w:qFormat/>
    <w:rsid w:val="00C00F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0FFB"/>
    <w:rPr>
      <w:i/>
      <w:iCs/>
      <w:color w:val="0F4761" w:themeColor="accent1" w:themeShade="BF"/>
    </w:rPr>
  </w:style>
  <w:style w:type="character" w:styleId="IntenseReference">
    <w:name w:val="Intense Reference"/>
    <w:basedOn w:val="DefaultParagraphFont"/>
    <w:uiPriority w:val="32"/>
    <w:qFormat/>
    <w:rsid w:val="00C00FFB"/>
    <w:rPr>
      <w:b/>
      <w:bCs/>
      <w:smallCaps/>
      <w:color w:val="0F4761" w:themeColor="accent1" w:themeShade="BF"/>
      <w:spacing w:val="5"/>
    </w:rPr>
  </w:style>
  <w:style w:type="paragraph" w:styleId="Header">
    <w:name w:val="header"/>
    <w:basedOn w:val="Normal"/>
    <w:link w:val="HeaderChar"/>
    <w:uiPriority w:val="99"/>
    <w:unhideWhenUsed/>
    <w:rsid w:val="00C00F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0FFB"/>
  </w:style>
  <w:style w:type="paragraph" w:styleId="Footer">
    <w:name w:val="footer"/>
    <w:basedOn w:val="Normal"/>
    <w:link w:val="FooterChar"/>
    <w:uiPriority w:val="99"/>
    <w:unhideWhenUsed/>
    <w:rsid w:val="00C00F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0FFB"/>
  </w:style>
  <w:style w:type="paragraph" w:customStyle="1" w:styleId="paragraph">
    <w:name w:val="paragraph"/>
    <w:basedOn w:val="Normal"/>
    <w:rsid w:val="00C00FFB"/>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normaltextrun">
    <w:name w:val="normaltextrun"/>
    <w:basedOn w:val="DefaultParagraphFont"/>
    <w:rsid w:val="00C00FFB"/>
  </w:style>
  <w:style w:type="character" w:customStyle="1" w:styleId="eop">
    <w:name w:val="eop"/>
    <w:basedOn w:val="DefaultParagraphFont"/>
    <w:rsid w:val="00C00FFB"/>
  </w:style>
  <w:style w:type="character" w:customStyle="1" w:styleId="scxw182820107">
    <w:name w:val="scxw182820107"/>
    <w:basedOn w:val="DefaultParagraphFont"/>
    <w:rsid w:val="00C00FFB"/>
  </w:style>
  <w:style w:type="table" w:styleId="TableGrid">
    <w:name w:val="Table Grid"/>
    <w:basedOn w:val="TableNormal"/>
    <w:uiPriority w:val="39"/>
    <w:rsid w:val="000933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carta">
    <w:name w:val="estilo carta"/>
    <w:basedOn w:val="paragraph"/>
    <w:qFormat/>
    <w:rsid w:val="00055FA1"/>
    <w:pPr>
      <w:spacing w:before="0" w:beforeAutospacing="0" w:after="160" w:afterAutospacing="0"/>
      <w:textAlignment w:val="baseline"/>
    </w:pPr>
    <w:rPr>
      <w:rFonts w:ascii="Aptos" w:eastAsiaTheme="majorEastAsia" w:hAnsi="Aptos" w:cs="Calibri"/>
      <w:sz w:val="22"/>
      <w:szCs w:val="22"/>
      <w:lang w:val="es-ES"/>
    </w:rPr>
  </w:style>
  <w:style w:type="paragraph" w:customStyle="1" w:styleId="estilobulletpoint">
    <w:name w:val="estilo bullet point"/>
    <w:basedOn w:val="paragraph"/>
    <w:qFormat/>
    <w:rsid w:val="00055FA1"/>
    <w:pPr>
      <w:numPr>
        <w:numId w:val="5"/>
      </w:numPr>
      <w:adjustRightInd w:val="0"/>
      <w:spacing w:before="0" w:beforeAutospacing="0" w:after="120" w:afterAutospacing="0"/>
      <w:ind w:left="567" w:hanging="357"/>
      <w:textAlignment w:val="baseline"/>
    </w:pPr>
    <w:rPr>
      <w:rFonts w:ascii="Aptos" w:eastAsiaTheme="majorEastAsia" w:hAnsi="Aptos" w:cs="Calibri"/>
      <w:sz w:val="22"/>
      <w:szCs w:val="22"/>
      <w:lang w:val="es-ES"/>
    </w:rPr>
  </w:style>
  <w:style w:type="character" w:customStyle="1" w:styleId="scxw249058977">
    <w:name w:val="scxw249058977"/>
    <w:basedOn w:val="DefaultParagraphFont"/>
    <w:rsid w:val="00055FA1"/>
  </w:style>
  <w:style w:type="paragraph" w:customStyle="1" w:styleId="estilosubttulocarta">
    <w:name w:val="estilo subtítulo carta"/>
    <w:basedOn w:val="paragraph"/>
    <w:qFormat/>
    <w:rsid w:val="00055FA1"/>
    <w:pPr>
      <w:snapToGrid w:val="0"/>
      <w:spacing w:before="0" w:beforeAutospacing="0" w:after="80" w:afterAutospacing="0"/>
      <w:textAlignment w:val="baseline"/>
    </w:pPr>
    <w:rPr>
      <w:rFonts w:ascii="Aptos" w:eastAsiaTheme="majorEastAsia" w:hAnsi="Aptos"/>
      <w:b/>
      <w:bCs/>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837FBA47145944A77C06D7F86B65AF" ma:contentTypeVersion="16" ma:contentTypeDescription="Create a new document." ma:contentTypeScope="" ma:versionID="40a9892f9d37e72b47f4a49b60ab7144">
  <xsd:schema xmlns:xsd="http://www.w3.org/2001/XMLSchema" xmlns:xs="http://www.w3.org/2001/XMLSchema" xmlns:p="http://schemas.microsoft.com/office/2006/metadata/properties" xmlns:ns2="a06cbc16-02cf-4f8f-ae36-72533188e1c3" xmlns:ns3="e81cc1b9-5c6c-4090-9b01-1037eefec1c1" targetNamespace="http://schemas.microsoft.com/office/2006/metadata/properties" ma:root="true" ma:fieldsID="5286f356d2e088de17a6c0548349ec01" ns2:_="" ns3:_="">
    <xsd:import namespace="a06cbc16-02cf-4f8f-ae36-72533188e1c3"/>
    <xsd:import namespace="e81cc1b9-5c6c-4090-9b01-1037eefec1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6cbc16-02cf-4f8f-ae36-72533188e1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7882c5b-1fc0-4c64-8edd-3b527906c47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1cc1b9-5c6c-4090-9b01-1037eefec1c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a28755-25d4-407c-a077-651daf60ccfe}" ma:internalName="TaxCatchAll" ma:showField="CatchAllData" ma:web="e81cc1b9-5c6c-4090-9b01-1037eefec1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81cc1b9-5c6c-4090-9b01-1037eefec1c1" xsi:nil="true"/>
    <lcf76f155ced4ddcb4097134ff3c332f xmlns="a06cbc16-02cf-4f8f-ae36-72533188e1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48E677-2077-4416-BE88-5A1F16135477}"/>
</file>

<file path=customXml/itemProps2.xml><?xml version="1.0" encoding="utf-8"?>
<ds:datastoreItem xmlns:ds="http://schemas.openxmlformats.org/officeDocument/2006/customXml" ds:itemID="{49B38AD7-DD8F-4BD3-9418-5E97F581870A}"/>
</file>

<file path=customXml/itemProps3.xml><?xml version="1.0" encoding="utf-8"?>
<ds:datastoreItem xmlns:ds="http://schemas.openxmlformats.org/officeDocument/2006/customXml" ds:itemID="{CEECEE1A-29B4-4B9A-8517-46ED0440EFD7}"/>
</file>

<file path=docProps/app.xml><?xml version="1.0" encoding="utf-8"?>
<Properties xmlns="http://schemas.openxmlformats.org/officeDocument/2006/extended-properties" xmlns:vt="http://schemas.openxmlformats.org/officeDocument/2006/docPropsVTypes">
  <Template>Normal.dotm</Template>
  <TotalTime>52</TotalTime>
  <Pages>1</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Fernandez Sanz</dc:creator>
  <cp:keywords/>
  <dc:description/>
  <cp:lastModifiedBy>Marta Fernandez Sanz</cp:lastModifiedBy>
  <cp:revision>11</cp:revision>
  <dcterms:created xsi:type="dcterms:W3CDTF">2025-12-01T11:12:00Z</dcterms:created>
  <dcterms:modified xsi:type="dcterms:W3CDTF">2025-12-01T16:05:00Z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0x010100B1837FBA47145944A77C06D7F86B65AF</vt:lpwstr>
  </property>
</Properties>
</file>