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4C962" w14:textId="77777777" w:rsidR="0075540F" w:rsidRDefault="0075540F" w:rsidP="0075540F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b/>
          <w:bCs/>
          <w:sz w:val="22"/>
          <w:szCs w:val="22"/>
          <w:lang w:val="en-GB"/>
        </w:rPr>
        <w:t>Familia agurgarriak,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167EAFDD" w14:textId="77777777" w:rsidR="0075540F" w:rsidRDefault="0075540F" w:rsidP="0075540F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sz w:val="22"/>
          <w:szCs w:val="22"/>
          <w:lang w:val="en-GB"/>
        </w:rPr>
        <w:t xml:space="preserve">Pozik gaude jakinarazteko gure ikastetxeak Cambridgek antolatzen duen </w:t>
      </w:r>
      <w:r w:rsidRPr="0075540F">
        <w:rPr>
          <w:rStyle w:val="normaltextrun"/>
          <w:rFonts w:ascii="Aptos" w:eastAsiaTheme="majorEastAsia" w:hAnsi="Aptos"/>
          <w:sz w:val="22"/>
          <w:szCs w:val="22"/>
          <w:lang w:val="en-GB"/>
        </w:rPr>
        <w:t>National Speaking Competition</w:t>
      </w:r>
      <w:r>
        <w:rPr>
          <w:rStyle w:val="normaltextrun"/>
          <w:rFonts w:ascii="Aptos" w:eastAsiaTheme="majorEastAsia" w:hAnsi="Aptos"/>
          <w:sz w:val="22"/>
          <w:szCs w:val="22"/>
          <w:lang w:val="en-GB"/>
        </w:rPr>
        <w:t>-en parte hartuko duela, ingelesaren irakaskuntzan eta ebaluazioan nazioartean ospetsua den erakunde batek antolatutako lehiaketa.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1A50E9DF" w14:textId="57432017" w:rsidR="00C00FFB" w:rsidRPr="0075540F" w:rsidRDefault="0075540F" w:rsidP="00C00FFB">
      <w:pPr>
        <w:pStyle w:val="paragraph"/>
        <w:spacing w:before="0" w:beforeAutospacing="0" w:after="160" w:afterAutospacing="0"/>
        <w:textAlignment w:val="baseline"/>
      </w:pPr>
      <w:r w:rsidRPr="0075540F">
        <w:rPr>
          <w:rStyle w:val="normaltextrun"/>
          <w:rFonts w:ascii="Aptos" w:eastAsiaTheme="majorEastAsia" w:hAnsi="Aptos"/>
          <w:sz w:val="22"/>
          <w:szCs w:val="22"/>
        </w:rPr>
        <w:t>Lehiaketa honek 6. mailako ikasleei aukera paregabea emango die hurrengo gaitasunak garatzeko: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728B1C34" w14:textId="77777777" w:rsidR="0075540F" w:rsidRDefault="0075540F" w:rsidP="0075540F">
      <w:pPr>
        <w:pStyle w:val="estilobulletpoint"/>
      </w:pPr>
      <w:r>
        <w:rPr>
          <w:rStyle w:val="normaltextrun"/>
        </w:rPr>
        <w:t>Ingelerazko ahozko adierazpena, mintzaira eta ahoskera hobetuz.</w:t>
      </w:r>
      <w:r>
        <w:rPr>
          <w:rStyle w:val="eop"/>
        </w:rPr>
        <w:t> </w:t>
      </w:r>
    </w:p>
    <w:p w14:paraId="5DC5EAE1" w14:textId="77777777" w:rsidR="0075540F" w:rsidRDefault="0075540F" w:rsidP="0075540F">
      <w:pPr>
        <w:pStyle w:val="estilobulletpoint"/>
      </w:pPr>
      <w:r w:rsidRPr="0075540F">
        <w:rPr>
          <w:rStyle w:val="normaltextrun"/>
          <w:lang w:val="en-ES"/>
        </w:rPr>
        <w:t>Komunikazio-trebetasunak, hainbat testuingurutan segurtasunez elkarreragiteko beharrezkoak direnak.</w:t>
      </w:r>
      <w:r>
        <w:rPr>
          <w:rStyle w:val="eop"/>
        </w:rPr>
        <w:t> </w:t>
      </w:r>
    </w:p>
    <w:p w14:paraId="0CD09A79" w14:textId="77777777" w:rsidR="0075540F" w:rsidRDefault="0075540F" w:rsidP="0075540F">
      <w:pPr>
        <w:pStyle w:val="estilobulletpoint"/>
      </w:pPr>
      <w:r w:rsidRPr="0075540F">
        <w:rPr>
          <w:rStyle w:val="normaltextrun"/>
          <w:lang w:val="en-ES"/>
        </w:rPr>
        <w:t>Aurkezpen-trebetasunak eta publikoaren aurrean hitz egiteko gaitasuna, konfiantza lortzen eta argi adierazten lagunduko dienak.</w:t>
      </w:r>
      <w:r>
        <w:rPr>
          <w:rStyle w:val="eop"/>
        </w:rPr>
        <w:t> </w:t>
      </w:r>
    </w:p>
    <w:p w14:paraId="5C9904E9" w14:textId="70BBB44B" w:rsidR="00055FA1" w:rsidRPr="0075540F" w:rsidRDefault="0075540F" w:rsidP="0075540F">
      <w:pPr>
        <w:pStyle w:val="estilobulletpoint"/>
        <w:rPr>
          <w:lang w:val="en-ES"/>
        </w:rPr>
      </w:pPr>
      <w:r w:rsidRPr="0075540F">
        <w:rPr>
          <w:rStyle w:val="normaltextrun"/>
          <w:lang w:val="en-ES"/>
        </w:rPr>
        <w:t>Sormenaren eta pentsamendu kritikoaren garapena, lehiaketaren gaia dela eta: “Zer gertatuko litzateke animaliek hitz egin ahal izango balute?”, ideia originalak irudikatu, hausnartu eta argudiatzeko gonbidapena.</w:t>
      </w:r>
      <w:r>
        <w:rPr>
          <w:rStyle w:val="eop"/>
        </w:rPr>
        <w:t> </w:t>
      </w:r>
    </w:p>
    <w:p w14:paraId="1FA21394" w14:textId="1E526E48" w:rsidR="00C00FFB" w:rsidRPr="0075540F" w:rsidRDefault="0075540F" w:rsidP="00447282">
      <w:pPr>
        <w:pStyle w:val="estilocarta"/>
        <w:rPr>
          <w:rStyle w:val="eop"/>
          <w:lang w:val="en-ES"/>
        </w:rPr>
      </w:pPr>
      <w:r w:rsidRPr="0075540F">
        <w:rPr>
          <w:rStyle w:val="normaltextrun"/>
          <w:lang w:val="en-ES"/>
        </w:rPr>
        <w:t>Gainera, lehiaketan parte hartzeak oso osagarri baliotsu bat ere badu: ebaluazioa ikaskuntza-prozesuaren parte den heinean. Ebaluatuak izateak ikasleei beren indarguneak eta hobetzeko arloak ezagutzeko aukera emango die, eta euren garapena modu kontziente eta motibatzailean hausnartzea eta aurrera egitea lagunduko.</w:t>
      </w:r>
      <w:r w:rsidR="0067651C" w:rsidRPr="0075540F">
        <w:rPr>
          <w:rStyle w:val="eop"/>
          <w:lang w:val="en-ES"/>
        </w:rPr>
        <w:t> </w:t>
      </w:r>
    </w:p>
    <w:tbl>
      <w:tblPr>
        <w:tblStyle w:val="TableGrid"/>
        <w:tblW w:w="95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9"/>
        <w:gridCol w:w="9123"/>
      </w:tblGrid>
      <w:tr w:rsidR="000933D4" w:rsidRPr="008032E4" w14:paraId="1322F83A" w14:textId="77777777" w:rsidTr="0067651C">
        <w:trPr>
          <w:cantSplit/>
          <w:trHeight w:val="1147"/>
        </w:trPr>
        <w:tc>
          <w:tcPr>
            <w:tcW w:w="409" w:type="dxa"/>
            <w:vAlign w:val="bottom"/>
          </w:tcPr>
          <w:p w14:paraId="32D6FB52" w14:textId="5401487B" w:rsidR="000933D4" w:rsidRPr="008032E4" w:rsidRDefault="000933D4" w:rsidP="0067651C">
            <w:pPr>
              <w:pStyle w:val="paragraph"/>
              <w:snapToGrid w:val="0"/>
              <w:spacing w:before="0" w:beforeAutospacing="0" w:after="0" w:afterAutospacing="0"/>
              <w:jc w:val="right"/>
              <w:textAlignment w:val="baseline"/>
              <w:rPr>
                <w:rFonts w:ascii="Aptos" w:hAnsi="Aptos" w:cs="Calibri"/>
                <w:sz w:val="22"/>
                <w:szCs w:val="22"/>
              </w:rPr>
            </w:pPr>
            <w:r w:rsidRPr="008032E4">
              <w:rPr>
                <w:rFonts w:ascii="Aptos" w:hAnsi="Aptos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0" wp14:anchorId="50466B47" wp14:editId="7E2CF7DA">
                  <wp:simplePos x="0" y="0"/>
                  <wp:positionH relativeFrom="margin">
                    <wp:posOffset>90170</wp:posOffset>
                  </wp:positionH>
                  <wp:positionV relativeFrom="margin">
                    <wp:posOffset>55880</wp:posOffset>
                  </wp:positionV>
                  <wp:extent cx="64770" cy="848995"/>
                  <wp:effectExtent l="0" t="0" r="0" b="1905"/>
                  <wp:wrapSquare wrapText="bothSides"/>
                  <wp:docPr id="10254420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44205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" cy="84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123" w:type="dxa"/>
          </w:tcPr>
          <w:p w14:paraId="5B705EE3" w14:textId="5CC7FBC4" w:rsidR="0067651C" w:rsidRPr="0075540F" w:rsidRDefault="0075540F" w:rsidP="0075540F">
            <w:pPr>
              <w:pStyle w:val="estilosubttulocarta"/>
              <w:rPr>
                <w:rStyle w:val="normaltextrun"/>
              </w:rPr>
            </w:pPr>
            <w:r w:rsidRPr="0075540F">
              <w:rPr>
                <w:rStyle w:val="normaltextrun"/>
              </w:rPr>
              <w:t>Nola garatuko da lehiaketa?</w:t>
            </w:r>
          </w:p>
          <w:p w14:paraId="7C74425E" w14:textId="7B2D469A" w:rsidR="000933D4" w:rsidRPr="00055FA1" w:rsidRDefault="000933D4" w:rsidP="00055FA1">
            <w:pPr>
              <w:pStyle w:val="paragraph"/>
              <w:spacing w:before="0" w:beforeAutospacing="0" w:after="160" w:afterAutospacing="0"/>
              <w:textAlignment w:val="baseline"/>
            </w:pPr>
            <w:r w:rsidRPr="008032E4">
              <w:rPr>
                <w:rStyle w:val="scxw182820107"/>
                <w:rFonts w:ascii="Aptos" w:eastAsiaTheme="majorEastAsia" w:hAnsi="Aptos" w:cs="Calibri"/>
                <w:sz w:val="22"/>
                <w:szCs w:val="22"/>
              </w:rPr>
              <w:t> </w:t>
            </w:r>
            <w:r w:rsidR="0075540F">
              <w:rPr>
                <w:rStyle w:val="normaltextrun"/>
                <w:rFonts w:ascii="Aptos" w:eastAsiaTheme="majorEastAsia" w:hAnsi="Aptos"/>
                <w:sz w:val="22"/>
                <w:szCs w:val="22"/>
                <w:lang w:val="es-ES"/>
              </w:rPr>
              <w:t>ehiaketa ikastetxean bertan egingo da, eta ikasleek ez dute inora joan beharko. Parte-hartzaile guztiek beren aurkezpena egin ondoren, irabazlea aukeratuko da, eta haren esku-hartzea grabatutako bideoa Cambridge-ra bidaliko da, gure ikastetxea fase nazionalean ordezkatzeko.</w:t>
            </w:r>
            <w:r w:rsidR="0075540F">
              <w:rPr>
                <w:rStyle w:val="eop"/>
                <w:rFonts w:ascii="Aptos" w:eastAsiaTheme="majorEastAsia" w:hAnsi="Aptos"/>
                <w:sz w:val="22"/>
                <w:szCs w:val="22"/>
              </w:rPr>
              <w:t> </w:t>
            </w:r>
          </w:p>
        </w:tc>
      </w:tr>
    </w:tbl>
    <w:p w14:paraId="3C61CC1C" w14:textId="77777777" w:rsidR="0075540F" w:rsidRDefault="0075540F" w:rsidP="0075540F">
      <w:pPr>
        <w:pStyle w:val="paragraph"/>
        <w:spacing w:before="0" w:beforeAutospacing="0" w:after="160" w:afterAutospacing="0"/>
        <w:textAlignment w:val="baseline"/>
      </w:pPr>
      <w:r w:rsidRPr="0075540F">
        <w:rPr>
          <w:rStyle w:val="normaltextrun"/>
          <w:rFonts w:ascii="Aptos" w:eastAsiaTheme="majorEastAsia" w:hAnsi="Aptos"/>
          <w:sz w:val="22"/>
          <w:szCs w:val="22"/>
        </w:rPr>
        <w:t xml:space="preserve">Sariak alde batera utzita, gure helburu nagusia ikaskuntza esanguratsua sustatzea eta ikasleak etorkizuneko erronkei —bai akademikoei bai pertsonalei— aurre egiteko prestatzea da. </w:t>
      </w:r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Esperientzia honetan parte hartzeak aukera emango die ikasgelan ikasitakoa giro motibatzaile eta aberasgarri batean praktikan jartzeko.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0EE01116" w14:textId="77777777" w:rsidR="0075540F" w:rsidRDefault="0075540F" w:rsidP="0075540F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Ziur gaude ekimen hau oso onuragarria izango </w:t>
      </w:r>
      <w:proofErr w:type="gramStart"/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dela</w:t>
      </w:r>
      <w:proofErr w:type="gramEnd"/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 haien heziketarako, eta proiektu honetan gurekin batera egitera animatzen zaituztegu, zuen seme-alabei prozesuan lagunduz.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379955F9" w14:textId="454AB9FA" w:rsidR="00055FA1" w:rsidRDefault="0075540F" w:rsidP="00055FA1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Edozein zalantza edo informazio gehigarri izanez gero, jar zaitezte gurekin harremanetan.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  <w:r w:rsidR="0067651C">
        <w:rPr>
          <w:rStyle w:val="eop"/>
          <w:rFonts w:ascii="Aptos" w:eastAsiaTheme="majorEastAsia" w:hAnsi="Aptos"/>
          <w:sz w:val="22"/>
          <w:szCs w:val="22"/>
        </w:rPr>
        <w:t> </w:t>
      </w:r>
      <w:r w:rsidR="00055FA1"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474E364E" w14:textId="6F8F46A5" w:rsidR="00AB4223" w:rsidRPr="00055FA1" w:rsidRDefault="0075540F" w:rsidP="00055FA1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sz w:val="22"/>
          <w:szCs w:val="22"/>
          <w:lang w:val="pt-PT"/>
        </w:rPr>
        <w:t>Agur bero bat</w:t>
      </w:r>
      <w:r w:rsidR="00055FA1" w:rsidRPr="0075540F">
        <w:rPr>
          <w:rStyle w:val="normaltextrun"/>
          <w:rFonts w:ascii="Aptos" w:eastAsiaTheme="majorEastAsia" w:hAnsi="Aptos"/>
          <w:sz w:val="22"/>
          <w:szCs w:val="22"/>
          <w:lang w:val="es-ES"/>
        </w:rPr>
        <w:t>,</w:t>
      </w:r>
      <w:r w:rsidR="00055FA1">
        <w:rPr>
          <w:rStyle w:val="scxw249058977"/>
          <w:rFonts w:ascii="Aptos" w:eastAsiaTheme="majorEastAsia" w:hAnsi="Aptos"/>
          <w:sz w:val="22"/>
          <w:szCs w:val="22"/>
        </w:rPr>
        <w:t> </w:t>
      </w:r>
    </w:p>
    <w:p w14:paraId="11BAEBF3" w14:textId="441B664D" w:rsidR="00AB4223" w:rsidRPr="008032E4" w:rsidRDefault="00C00FFB" w:rsidP="00AB4223">
      <w:pPr>
        <w:pStyle w:val="paragraph"/>
        <w:snapToGrid w:val="0"/>
        <w:spacing w:before="120" w:beforeAutospacing="0" w:after="0" w:afterAutospacing="0"/>
        <w:textAlignment w:val="baseline"/>
        <w:rPr>
          <w:rFonts w:ascii="Aptos" w:hAnsi="Aptos" w:cs="Calibri"/>
          <w:sz w:val="22"/>
          <w:szCs w:val="22"/>
        </w:rPr>
      </w:pPr>
      <w:r w:rsidRPr="0075540F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[</w:t>
      </w:r>
      <w:r w:rsidR="0075540F">
        <w:rPr>
          <w:rStyle w:val="normaltextrun"/>
          <w:rFonts w:ascii="Aptos" w:eastAsiaTheme="majorEastAsia" w:hAnsi="Aptos"/>
          <w:sz w:val="22"/>
          <w:szCs w:val="22"/>
          <w:lang w:val="pt-PT"/>
        </w:rPr>
        <w:t>Ikasketa-burua izena</w:t>
      </w:r>
      <w:r w:rsidRPr="0075540F">
        <w:rPr>
          <w:rStyle w:val="normaltextrun"/>
          <w:rFonts w:ascii="Aptos" w:eastAsiaTheme="majorEastAsia" w:hAnsi="Aptos" w:cs="Calibri"/>
          <w:sz w:val="22"/>
          <w:szCs w:val="22"/>
          <w:lang w:val="es-ES"/>
        </w:rPr>
        <w:t>]</w:t>
      </w:r>
      <w:r w:rsidRPr="008032E4">
        <w:rPr>
          <w:rStyle w:val="scxw182820107"/>
          <w:rFonts w:ascii="Aptos" w:eastAsiaTheme="majorEastAsia" w:hAnsi="Aptos" w:cs="Calibri"/>
          <w:sz w:val="22"/>
          <w:szCs w:val="22"/>
        </w:rPr>
        <w:t> </w:t>
      </w:r>
    </w:p>
    <w:p w14:paraId="2CE8FEF4" w14:textId="49719F1B" w:rsidR="00C00FFB" w:rsidRPr="00F53111" w:rsidRDefault="00C00FFB" w:rsidP="00F53111">
      <w:pPr>
        <w:pStyle w:val="paragraph"/>
        <w:snapToGrid w:val="0"/>
        <w:spacing w:before="120" w:beforeAutospacing="0" w:after="0" w:afterAutospacing="0"/>
        <w:textAlignment w:val="baseline"/>
        <w:rPr>
          <w:rStyle w:val="eop"/>
          <w:rFonts w:ascii="Calibri" w:eastAsiaTheme="majorEastAsia" w:hAnsi="Calibri" w:cs="Calibri"/>
          <w:sz w:val="22"/>
          <w:szCs w:val="22"/>
        </w:rPr>
      </w:pPr>
      <w:r w:rsidRPr="00055FA1">
        <w:rPr>
          <w:rStyle w:val="normaltextrun"/>
          <w:rFonts w:ascii="Aptos" w:eastAsiaTheme="majorEastAsia" w:hAnsi="Aptos" w:cs="Calibri"/>
          <w:sz w:val="22"/>
          <w:szCs w:val="22"/>
          <w:lang w:val="en-GB"/>
        </w:rPr>
        <w:t>[</w:t>
      </w:r>
      <w:r w:rsidR="0075540F">
        <w:rPr>
          <w:rStyle w:val="normaltextrun"/>
          <w:rFonts w:ascii="Aptos" w:eastAsiaTheme="majorEastAsia" w:hAnsi="Aptos"/>
          <w:sz w:val="22"/>
          <w:szCs w:val="22"/>
          <w:lang w:val="pt-PT"/>
        </w:rPr>
        <w:t>kastetxearen izena</w:t>
      </w:r>
      <w:r w:rsidRPr="00055FA1">
        <w:rPr>
          <w:rStyle w:val="normaltextrun"/>
          <w:rFonts w:ascii="Aptos" w:eastAsiaTheme="majorEastAsia" w:hAnsi="Aptos" w:cs="Calibri"/>
          <w:sz w:val="22"/>
          <w:szCs w:val="22"/>
          <w:lang w:val="en-GB"/>
        </w:rPr>
        <w:t>]</w:t>
      </w:r>
      <w:r w:rsidRPr="00C00FFB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7EE4B42" w14:textId="77777777" w:rsidR="00C00FFB" w:rsidRDefault="00C00FFB" w:rsidP="00C00FFB">
      <w:pPr>
        <w:pStyle w:val="paragraph"/>
        <w:spacing w:before="0" w:beforeAutospacing="0" w:after="160" w:afterAutospacing="0"/>
        <w:textAlignment w:val="baseline"/>
        <w:rPr>
          <w:rStyle w:val="eop"/>
          <w:rFonts w:ascii="Calibri" w:eastAsiaTheme="majorEastAsia" w:hAnsi="Calibri" w:cs="Calibri"/>
          <w:sz w:val="23"/>
          <w:szCs w:val="23"/>
        </w:rPr>
      </w:pPr>
    </w:p>
    <w:p w14:paraId="7B1DA753" w14:textId="77777777" w:rsidR="00C00FFB" w:rsidRDefault="00C00FFB" w:rsidP="00C00FFB">
      <w:pPr>
        <w:pStyle w:val="paragraph"/>
        <w:spacing w:before="0" w:beforeAutospacing="0" w:after="160" w:afterAutospacing="0"/>
        <w:textAlignment w:val="baseline"/>
        <w:rPr>
          <w:rStyle w:val="eop"/>
          <w:rFonts w:ascii="Calibri" w:eastAsiaTheme="majorEastAsia" w:hAnsi="Calibri" w:cs="Calibri"/>
          <w:sz w:val="23"/>
          <w:szCs w:val="23"/>
        </w:rPr>
      </w:pPr>
    </w:p>
    <w:p w14:paraId="622ACC83" w14:textId="77777777" w:rsidR="00C00FFB" w:rsidRPr="00C00FFB" w:rsidRDefault="00C00FFB" w:rsidP="003A56A1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3"/>
          <w:szCs w:val="23"/>
        </w:rPr>
      </w:pPr>
    </w:p>
    <w:sectPr w:rsidR="00C00FFB" w:rsidRPr="00C00FFB" w:rsidSect="00D00D07">
      <w:headerReference w:type="default" r:id="rId8"/>
      <w:pgSz w:w="11906" w:h="16838"/>
      <w:pgMar w:top="2155" w:right="1077" w:bottom="2608" w:left="1077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925DC" w14:textId="77777777" w:rsidR="00C94553" w:rsidRDefault="00C94553" w:rsidP="00C00FFB">
      <w:pPr>
        <w:spacing w:after="0" w:line="240" w:lineRule="auto"/>
      </w:pPr>
      <w:r>
        <w:separator/>
      </w:r>
    </w:p>
  </w:endnote>
  <w:endnote w:type="continuationSeparator" w:id="0">
    <w:p w14:paraId="7827800A" w14:textId="77777777" w:rsidR="00C94553" w:rsidRDefault="00C94553" w:rsidP="00C00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649BB" w14:textId="77777777" w:rsidR="00C94553" w:rsidRDefault="00C94553" w:rsidP="00C00FFB">
      <w:pPr>
        <w:spacing w:after="0" w:line="240" w:lineRule="auto"/>
      </w:pPr>
      <w:r>
        <w:separator/>
      </w:r>
    </w:p>
  </w:footnote>
  <w:footnote w:type="continuationSeparator" w:id="0">
    <w:p w14:paraId="41BE247C" w14:textId="77777777" w:rsidR="00C94553" w:rsidRDefault="00C94553" w:rsidP="00C00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8F5D5" w14:textId="3CCDE7B9" w:rsidR="00DA3CAF" w:rsidRPr="00447282" w:rsidRDefault="00DA3CAF" w:rsidP="00DA3CAF">
    <w:pPr>
      <w:pStyle w:val="paragraph"/>
      <w:snapToGrid w:val="0"/>
      <w:spacing w:before="120" w:beforeAutospacing="0" w:after="0" w:afterAutospacing="0"/>
      <w:textAlignment w:val="baseline"/>
      <w:rPr>
        <w:rFonts w:ascii="Aptos" w:eastAsiaTheme="majorEastAsia" w:hAnsi="Aptos" w:cs="Calibri"/>
        <w:sz w:val="22"/>
        <w:szCs w:val="22"/>
        <w:lang w:val="es-E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C764EE5" wp14:editId="7BAD2C11">
          <wp:simplePos x="0" y="0"/>
          <wp:positionH relativeFrom="column">
            <wp:posOffset>-670832</wp:posOffset>
          </wp:positionH>
          <wp:positionV relativeFrom="paragraph">
            <wp:posOffset>-418737</wp:posOffset>
          </wp:positionV>
          <wp:extent cx="7546340" cy="10679022"/>
          <wp:effectExtent l="0" t="0" r="0" b="1905"/>
          <wp:wrapNone/>
          <wp:docPr id="8229405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94057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106790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47282">
      <w:rPr>
        <w:rStyle w:val="normaltextrun"/>
        <w:rFonts w:ascii="Aptos" w:eastAsiaTheme="majorEastAsia" w:hAnsi="Aptos" w:cs="Calibri"/>
        <w:sz w:val="22"/>
        <w:szCs w:val="22"/>
        <w:lang w:val="es-ES"/>
      </w:rPr>
      <w:t>[</w:t>
    </w:r>
    <w:r w:rsidR="0075540F">
      <w:rPr>
        <w:rFonts w:ascii="Segoe UI" w:hAnsi="Segoe UI" w:cs="Segoe UI"/>
        <w:color w:val="212121"/>
        <w:sz w:val="20"/>
        <w:szCs w:val="20"/>
      </w:rPr>
      <w:t xml:space="preserve">Zentroaren logotipoa </w:t>
    </w:r>
    <w:r w:rsidR="0075540F">
      <w:rPr>
        <w:rFonts w:ascii="Segoe UI" w:hAnsi="Segoe UI" w:cs="Segoe UI"/>
        <w:color w:val="212121"/>
        <w:sz w:val="20"/>
        <w:szCs w:val="20"/>
      </w:rPr>
      <w:br/>
      <w:t>txertatzeko tokia</w:t>
    </w:r>
    <w:r w:rsidRPr="00447282">
      <w:rPr>
        <w:rStyle w:val="normaltextrun"/>
        <w:rFonts w:ascii="Aptos" w:eastAsiaTheme="majorEastAsia" w:hAnsi="Aptos" w:cs="Calibri"/>
        <w:sz w:val="22"/>
        <w:szCs w:val="22"/>
        <w:lang w:val="es-ES"/>
      </w:rPr>
      <w:t>]</w:t>
    </w:r>
    <w:r w:rsidRPr="008032E4">
      <w:rPr>
        <w:rStyle w:val="scxw182820107"/>
        <w:rFonts w:ascii="Aptos" w:eastAsiaTheme="majorEastAsia" w:hAnsi="Aptos" w:cs="Calibri"/>
        <w:sz w:val="22"/>
        <w:szCs w:val="22"/>
      </w:rPr>
      <w:t> </w:t>
    </w:r>
  </w:p>
  <w:p w14:paraId="7A378CCE" w14:textId="088467E3" w:rsidR="00C00FFB" w:rsidRDefault="00C00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11414"/>
    <w:multiLevelType w:val="multilevel"/>
    <w:tmpl w:val="EA3ED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F2144"/>
    <w:multiLevelType w:val="multilevel"/>
    <w:tmpl w:val="F09A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A42A5"/>
    <w:multiLevelType w:val="multilevel"/>
    <w:tmpl w:val="F43C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73542E"/>
    <w:multiLevelType w:val="multilevel"/>
    <w:tmpl w:val="5F6E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AF24FE"/>
    <w:multiLevelType w:val="multilevel"/>
    <w:tmpl w:val="A368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10478B"/>
    <w:multiLevelType w:val="hybridMultilevel"/>
    <w:tmpl w:val="789A4034"/>
    <w:lvl w:ilvl="0" w:tplc="84680E92">
      <w:start w:val="1"/>
      <w:numFmt w:val="bullet"/>
      <w:pStyle w:val="estilobulletpoint"/>
      <w:lvlText w:val=""/>
      <w:lvlJc w:val="left"/>
      <w:pPr>
        <w:ind w:left="1004" w:hanging="360"/>
      </w:pPr>
      <w:rPr>
        <w:rFonts w:ascii="Symbol" w:hAnsi="Symbol" w:hint="default"/>
        <w:color w:val="8EE8D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979AB"/>
    <w:multiLevelType w:val="multilevel"/>
    <w:tmpl w:val="D5F2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7B38EF"/>
    <w:multiLevelType w:val="multilevel"/>
    <w:tmpl w:val="B83C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9C25D2"/>
    <w:multiLevelType w:val="multilevel"/>
    <w:tmpl w:val="54D26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B10573"/>
    <w:multiLevelType w:val="multilevel"/>
    <w:tmpl w:val="680A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223325"/>
    <w:multiLevelType w:val="multilevel"/>
    <w:tmpl w:val="816EF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285496"/>
    <w:multiLevelType w:val="multilevel"/>
    <w:tmpl w:val="7C40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AC71D5"/>
    <w:multiLevelType w:val="multilevel"/>
    <w:tmpl w:val="9270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50671F"/>
    <w:multiLevelType w:val="multilevel"/>
    <w:tmpl w:val="BFEE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A643E8"/>
    <w:multiLevelType w:val="multilevel"/>
    <w:tmpl w:val="B5065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5B5C22"/>
    <w:multiLevelType w:val="multilevel"/>
    <w:tmpl w:val="9B6C0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F70BA3"/>
    <w:multiLevelType w:val="multilevel"/>
    <w:tmpl w:val="480E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6893918">
    <w:abstractNumId w:val="12"/>
  </w:num>
  <w:num w:numId="2" w16cid:durableId="1658268932">
    <w:abstractNumId w:val="16"/>
  </w:num>
  <w:num w:numId="3" w16cid:durableId="1063530318">
    <w:abstractNumId w:val="4"/>
  </w:num>
  <w:num w:numId="4" w16cid:durableId="1163008276">
    <w:abstractNumId w:val="3"/>
  </w:num>
  <w:num w:numId="5" w16cid:durableId="228154114">
    <w:abstractNumId w:val="5"/>
  </w:num>
  <w:num w:numId="6" w16cid:durableId="1785802961">
    <w:abstractNumId w:val="15"/>
  </w:num>
  <w:num w:numId="7" w16cid:durableId="671032064">
    <w:abstractNumId w:val="13"/>
  </w:num>
  <w:num w:numId="8" w16cid:durableId="1996568034">
    <w:abstractNumId w:val="10"/>
  </w:num>
  <w:num w:numId="9" w16cid:durableId="152256198">
    <w:abstractNumId w:val="9"/>
  </w:num>
  <w:num w:numId="10" w16cid:durableId="951478582">
    <w:abstractNumId w:val="0"/>
  </w:num>
  <w:num w:numId="11" w16cid:durableId="1315797004">
    <w:abstractNumId w:val="1"/>
  </w:num>
  <w:num w:numId="12" w16cid:durableId="366024141">
    <w:abstractNumId w:val="7"/>
  </w:num>
  <w:num w:numId="13" w16cid:durableId="363138065">
    <w:abstractNumId w:val="14"/>
  </w:num>
  <w:num w:numId="14" w16cid:durableId="735276011">
    <w:abstractNumId w:val="6"/>
  </w:num>
  <w:num w:numId="15" w16cid:durableId="542132465">
    <w:abstractNumId w:val="11"/>
  </w:num>
  <w:num w:numId="16" w16cid:durableId="1759522070">
    <w:abstractNumId w:val="2"/>
  </w:num>
  <w:num w:numId="17" w16cid:durableId="8291767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FB"/>
    <w:rsid w:val="00055FA1"/>
    <w:rsid w:val="000933D4"/>
    <w:rsid w:val="000B0DF3"/>
    <w:rsid w:val="00323AFE"/>
    <w:rsid w:val="003A56A1"/>
    <w:rsid w:val="00447282"/>
    <w:rsid w:val="005040BA"/>
    <w:rsid w:val="00536088"/>
    <w:rsid w:val="0065119F"/>
    <w:rsid w:val="0067651C"/>
    <w:rsid w:val="00705527"/>
    <w:rsid w:val="0075540F"/>
    <w:rsid w:val="008013E6"/>
    <w:rsid w:val="008032E4"/>
    <w:rsid w:val="008F0ABE"/>
    <w:rsid w:val="009E4149"/>
    <w:rsid w:val="00AB4223"/>
    <w:rsid w:val="00B47BE3"/>
    <w:rsid w:val="00C00FFB"/>
    <w:rsid w:val="00C201D6"/>
    <w:rsid w:val="00C94553"/>
    <w:rsid w:val="00D00D07"/>
    <w:rsid w:val="00D4578A"/>
    <w:rsid w:val="00D73582"/>
    <w:rsid w:val="00DA3CAF"/>
    <w:rsid w:val="00DD40DF"/>
    <w:rsid w:val="00E12108"/>
    <w:rsid w:val="00F53111"/>
    <w:rsid w:val="00F9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F1918C4"/>
  <w15:chartTrackingRefBased/>
  <w15:docId w15:val="{902DB145-5E45-A046-9996-F61C487F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F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F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F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F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F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F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F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FF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FFB"/>
  </w:style>
  <w:style w:type="paragraph" w:styleId="Footer">
    <w:name w:val="footer"/>
    <w:basedOn w:val="Normal"/>
    <w:link w:val="FooterChar"/>
    <w:uiPriority w:val="99"/>
    <w:unhideWhenUsed/>
    <w:rsid w:val="00C0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FFB"/>
  </w:style>
  <w:style w:type="paragraph" w:customStyle="1" w:styleId="paragraph">
    <w:name w:val="paragraph"/>
    <w:basedOn w:val="Normal"/>
    <w:rsid w:val="00C0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C00FFB"/>
  </w:style>
  <w:style w:type="character" w:customStyle="1" w:styleId="eop">
    <w:name w:val="eop"/>
    <w:basedOn w:val="DefaultParagraphFont"/>
    <w:rsid w:val="00C00FFB"/>
  </w:style>
  <w:style w:type="character" w:customStyle="1" w:styleId="scxw182820107">
    <w:name w:val="scxw182820107"/>
    <w:basedOn w:val="DefaultParagraphFont"/>
    <w:rsid w:val="00C00FFB"/>
  </w:style>
  <w:style w:type="table" w:styleId="TableGrid">
    <w:name w:val="Table Grid"/>
    <w:basedOn w:val="TableNormal"/>
    <w:uiPriority w:val="39"/>
    <w:rsid w:val="0009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carta">
    <w:name w:val="estilo carta"/>
    <w:basedOn w:val="paragraph"/>
    <w:qFormat/>
    <w:rsid w:val="00055FA1"/>
    <w:pPr>
      <w:spacing w:before="0" w:beforeAutospacing="0" w:after="160" w:afterAutospacing="0"/>
      <w:textAlignment w:val="baseline"/>
    </w:pPr>
    <w:rPr>
      <w:rFonts w:ascii="Aptos" w:eastAsiaTheme="majorEastAsia" w:hAnsi="Aptos" w:cs="Calibri"/>
      <w:sz w:val="22"/>
      <w:szCs w:val="22"/>
      <w:lang w:val="es-ES"/>
    </w:rPr>
  </w:style>
  <w:style w:type="paragraph" w:customStyle="1" w:styleId="estilobulletpoint">
    <w:name w:val="estilo bullet point"/>
    <w:basedOn w:val="paragraph"/>
    <w:qFormat/>
    <w:rsid w:val="00055FA1"/>
    <w:pPr>
      <w:numPr>
        <w:numId w:val="5"/>
      </w:numPr>
      <w:adjustRightInd w:val="0"/>
      <w:spacing w:before="0" w:beforeAutospacing="0" w:after="120" w:afterAutospacing="0"/>
      <w:ind w:left="567" w:hanging="357"/>
      <w:textAlignment w:val="baseline"/>
    </w:pPr>
    <w:rPr>
      <w:rFonts w:ascii="Aptos" w:eastAsiaTheme="majorEastAsia" w:hAnsi="Aptos" w:cs="Calibri"/>
      <w:sz w:val="22"/>
      <w:szCs w:val="22"/>
      <w:lang w:val="es-ES"/>
    </w:rPr>
  </w:style>
  <w:style w:type="character" w:customStyle="1" w:styleId="scxw249058977">
    <w:name w:val="scxw249058977"/>
    <w:basedOn w:val="DefaultParagraphFont"/>
    <w:rsid w:val="00055FA1"/>
  </w:style>
  <w:style w:type="paragraph" w:customStyle="1" w:styleId="estilosubttulocarta">
    <w:name w:val="estilo subtítulo carta"/>
    <w:basedOn w:val="paragraph"/>
    <w:qFormat/>
    <w:rsid w:val="00055FA1"/>
    <w:pPr>
      <w:snapToGrid w:val="0"/>
      <w:spacing w:before="0" w:beforeAutospacing="0" w:after="80" w:afterAutospacing="0"/>
      <w:textAlignment w:val="baseline"/>
    </w:pPr>
    <w:rPr>
      <w:rFonts w:ascii="Aptos" w:eastAsiaTheme="majorEastAsia" w:hAnsi="Aptos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837FBA47145944A77C06D7F86B65AF" ma:contentTypeVersion="16" ma:contentTypeDescription="Create a new document." ma:contentTypeScope="" ma:versionID="40a9892f9d37e72b47f4a49b60ab7144">
  <xsd:schema xmlns:xsd="http://www.w3.org/2001/XMLSchema" xmlns:xs="http://www.w3.org/2001/XMLSchema" xmlns:p="http://schemas.microsoft.com/office/2006/metadata/properties" xmlns:ns2="a06cbc16-02cf-4f8f-ae36-72533188e1c3" xmlns:ns3="e81cc1b9-5c6c-4090-9b01-1037eefec1c1" targetNamespace="http://schemas.microsoft.com/office/2006/metadata/properties" ma:root="true" ma:fieldsID="5286f356d2e088de17a6c0548349ec01" ns2:_="" ns3:_="">
    <xsd:import namespace="a06cbc16-02cf-4f8f-ae36-72533188e1c3"/>
    <xsd:import namespace="e81cc1b9-5c6c-4090-9b01-1037eefec1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cbc16-02cf-4f8f-ae36-72533188e1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7882c5b-1fc0-4c64-8edd-3b527906c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cc1b9-5c6c-4090-9b01-1037eefec1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a28755-25d4-407c-a077-651daf60ccfe}" ma:internalName="TaxCatchAll" ma:showField="CatchAllData" ma:web="e81cc1b9-5c6c-4090-9b01-1037eefec1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1cc1b9-5c6c-4090-9b01-1037eefec1c1" xsi:nil="true"/>
    <lcf76f155ced4ddcb4097134ff3c332f xmlns="a06cbc16-02cf-4f8f-ae36-72533188e1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67677C-B8D5-49E1-AF3C-2FEC228F0A6D}"/>
</file>

<file path=customXml/itemProps2.xml><?xml version="1.0" encoding="utf-8"?>
<ds:datastoreItem xmlns:ds="http://schemas.openxmlformats.org/officeDocument/2006/customXml" ds:itemID="{61AA9A89-0518-4F9A-AD8C-C68C363A307D}"/>
</file>

<file path=customXml/itemProps3.xml><?xml version="1.0" encoding="utf-8"?>
<ds:datastoreItem xmlns:ds="http://schemas.openxmlformats.org/officeDocument/2006/customXml" ds:itemID="{875AB9AC-C997-409C-9AD3-C4C1885DB2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Fernandez Sanz</dc:creator>
  <cp:keywords/>
  <dc:description/>
  <cp:lastModifiedBy>Marta Fernandez Sanz</cp:lastModifiedBy>
  <cp:revision>4</cp:revision>
  <dcterms:created xsi:type="dcterms:W3CDTF">2025-12-01T16:33:00Z</dcterms:created>
  <dcterms:modified xsi:type="dcterms:W3CDTF">2025-12-01T16:51:00Z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0x010100B1837FBA47145944A77C06D7F86B65AF</vt:lpwstr>
  </property>
</Properties>
</file>